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84" w:rsidRDefault="00306084" w:rsidP="00306084">
      <w:pPr>
        <w:jc w:val="both"/>
        <w:rPr>
          <w:b/>
          <w:color w:val="595959" w:themeColor="text1" w:themeTint="A6"/>
          <w:sz w:val="36"/>
        </w:rPr>
      </w:pPr>
      <w:r>
        <w:rPr>
          <w:b/>
          <w:color w:val="595959" w:themeColor="text1" w:themeTint="A6"/>
          <w:sz w:val="36"/>
        </w:rPr>
        <w:t>¿Hacen milagros los santos de madera?: devociones y escepticismos, poder y carnaval</w:t>
      </w:r>
    </w:p>
    <w:p w:rsidR="00306084" w:rsidRDefault="00306084" w:rsidP="00306084">
      <w:pPr>
        <w:rPr>
          <w:b/>
          <w:color w:val="800000"/>
          <w:sz w:val="28"/>
        </w:rPr>
      </w:pPr>
      <w:r>
        <w:rPr>
          <w:b/>
          <w:color w:val="800000"/>
          <w:sz w:val="28"/>
        </w:rPr>
        <w:t>José Manuel Pedrosa</w:t>
      </w:r>
    </w:p>
    <w:p w:rsidR="00306084" w:rsidRDefault="00306084" w:rsidP="00306084"/>
    <w:p w:rsidR="00306084" w:rsidRDefault="00306084" w:rsidP="00306084"/>
    <w:p w:rsidR="00306084" w:rsidRDefault="00306084" w:rsidP="00306084">
      <w:bookmarkStart w:id="0" w:name="_GoBack"/>
      <w:bookmarkEnd w:id="0"/>
    </w:p>
    <w:p w:rsidR="00306084" w:rsidRDefault="00306084" w:rsidP="00306084">
      <w:pPr>
        <w:rPr>
          <w:b/>
          <w:color w:val="C00000"/>
          <w:sz w:val="28"/>
        </w:rPr>
      </w:pPr>
      <w:r>
        <w:rPr>
          <w:b/>
          <w:color w:val="C00000"/>
          <w:sz w:val="28"/>
        </w:rPr>
        <w:t>Texto completo</w:t>
      </w:r>
    </w:p>
    <w:p w:rsidR="00306084" w:rsidRDefault="00306084" w:rsidP="00306084">
      <w:pPr>
        <w:rPr>
          <w:rStyle w:val="Hipervnculo"/>
          <w:u w:val="none"/>
        </w:rPr>
      </w:pPr>
      <w:hyperlink r:id="rId4" w:history="1">
        <w:r>
          <w:rPr>
            <w:rStyle w:val="Hipervnculo"/>
            <w:b/>
            <w:sz w:val="28"/>
            <w:u w:val="none"/>
          </w:rPr>
          <w:t>PDF</w:t>
        </w:r>
      </w:hyperlink>
    </w:p>
    <w:p w:rsidR="00306084" w:rsidRDefault="00306084" w:rsidP="00306084"/>
    <w:p w:rsidR="00306084" w:rsidRDefault="00306084" w:rsidP="00306084">
      <w:pPr>
        <w:rPr>
          <w:b/>
          <w:color w:val="C00000"/>
          <w:sz w:val="28"/>
        </w:rPr>
      </w:pPr>
      <w:r>
        <w:rPr>
          <w:b/>
          <w:color w:val="C00000"/>
          <w:sz w:val="28"/>
        </w:rPr>
        <w:t>Resumen</w:t>
      </w:r>
    </w:p>
    <w:p w:rsidR="00306084" w:rsidRDefault="00306084" w:rsidP="00306084">
      <w:pPr>
        <w:jc w:val="both"/>
        <w:rPr>
          <w:sz w:val="24"/>
        </w:rPr>
      </w:pPr>
      <w:r>
        <w:rPr>
          <w:sz w:val="24"/>
        </w:rPr>
        <w:t>Leyendas y cuentos recogidos en El Salvador y Cuba, y en otros lugares como Mallorca, cuentan la historia de hombres escépticos que ponen en duda la capacidad milagrosa de las imágenes de santos de madera y que son castigados por ello. Pero la tradición oral de otros países de América y de diversas regiones de España recoge también fábulas contrarias, que además son mucho más abundantes: parodias cómicas y escépticas de los santos de madera y de sus facultades supuestamente milagrosas. El contraste entre los dos tipos de fábulas, con mensajes ideológicos enfrentados, muestra una dimensión más, cifrada en las tradiciones orales de Hispanoamérica y de España, del conflicto entre religión oficial y sátira popular, entre las expresiones de la autoridad y las expresiones del carnaval.</w:t>
      </w:r>
    </w:p>
    <w:p w:rsidR="00306084" w:rsidRDefault="00306084" w:rsidP="00306084">
      <w:pPr>
        <w:jc w:val="both"/>
        <w:rPr>
          <w:sz w:val="28"/>
        </w:rPr>
      </w:pPr>
    </w:p>
    <w:p w:rsidR="00306084" w:rsidRDefault="00306084" w:rsidP="00306084">
      <w:pPr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Palabras clave </w:t>
      </w:r>
    </w:p>
    <w:p w:rsidR="00306084" w:rsidRDefault="00306084" w:rsidP="00306084">
      <w:r>
        <w:rPr>
          <w:sz w:val="24"/>
        </w:rPr>
        <w:t>Nomadismo; Poética; Poesía venezolana; Viaje interior; Viaje inmóvil</w:t>
      </w:r>
    </w:p>
    <w:p w:rsidR="00306084" w:rsidRDefault="00306084" w:rsidP="00306084"/>
    <w:p w:rsidR="00306084" w:rsidRDefault="00306084" w:rsidP="00306084"/>
    <w:p w:rsidR="00306084" w:rsidRDefault="00306084" w:rsidP="00306084"/>
    <w:p w:rsidR="00306084" w:rsidRDefault="00306084" w:rsidP="00306084">
      <w:pPr>
        <w:jc w:val="center"/>
        <w:rPr>
          <w:sz w:val="28"/>
        </w:rPr>
      </w:pPr>
      <w:r>
        <w:rPr>
          <w:sz w:val="28"/>
        </w:rPr>
        <w:t>Revista de El Colegio de San Luis (2013), año 3, no. 6, julio-diciembre 120-145</w:t>
      </w:r>
    </w:p>
    <w:p w:rsidR="00306084" w:rsidRDefault="00306084" w:rsidP="00306084">
      <w:pPr>
        <w:jc w:val="center"/>
        <w:rPr>
          <w:sz w:val="28"/>
        </w:rPr>
      </w:pPr>
      <w:r>
        <w:rPr>
          <w:sz w:val="28"/>
        </w:rPr>
        <w:t>ISSN: 1665-899X, ISSN electrónico: 2007-8846</w:t>
      </w:r>
    </w:p>
    <w:p w:rsidR="00306084" w:rsidRDefault="00306084" w:rsidP="00306084"/>
    <w:p w:rsidR="00E71DBF" w:rsidRDefault="00306084"/>
    <w:sectPr w:rsidR="00E71D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84"/>
    <w:rsid w:val="00306084"/>
    <w:rsid w:val="00BB7572"/>
    <w:rsid w:val="00C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B4312-774B-4A05-9C60-867A5DDE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8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06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js.colsan.edu.mx/ojs/index.php/COLSAN/article/view/569/46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Gamez Alvarez Josue</dc:creator>
  <cp:keywords/>
  <dc:description/>
  <cp:lastModifiedBy>Gamez Alvarez Josue</cp:lastModifiedBy>
  <cp:revision>1</cp:revision>
  <dcterms:created xsi:type="dcterms:W3CDTF">2017-11-29T19:24:00Z</dcterms:created>
  <dcterms:modified xsi:type="dcterms:W3CDTF">2017-11-29T19:29:00Z</dcterms:modified>
</cp:coreProperties>
</file>